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9040F" w:rsidRDefault="00B9040F" w:rsidP="00B9040F">
      <w:r>
        <w:t>Er is in de klassen vijf en zes een discussie over een nieuwe verdeling van de rekeninhoud gaande:</w:t>
      </w:r>
    </w:p>
    <w:p w:rsidR="00B9040F" w:rsidRDefault="00B9040F" w:rsidP="00B9040F"/>
    <w:p w:rsidR="00B9040F" w:rsidRDefault="00B9040F" w:rsidP="00B9040F"/>
    <w:p w:rsidR="00B9040F" w:rsidRDefault="00B9040F" w:rsidP="00B9040F">
      <w:r>
        <w:t>Voorstel klas 5:</w:t>
      </w:r>
    </w:p>
    <w:p w:rsidR="00B9040F" w:rsidRDefault="00B9040F" w:rsidP="00D04C8A">
      <w:pPr>
        <w:outlineLvl w:val="0"/>
      </w:pPr>
      <w:r>
        <w:t>Een extra, vierde periode invoegen</w:t>
      </w:r>
    </w:p>
    <w:p w:rsidR="00B9040F" w:rsidRDefault="00B9040F" w:rsidP="00B9040F">
      <w:r>
        <w:t>De stof in de periodes meer verdelen soort bij soort. De inhoud van de periodes wordt als te divers gezien</w:t>
      </w:r>
    </w:p>
    <w:p w:rsidR="00B9040F" w:rsidRDefault="00B9040F" w:rsidP="00B9040F">
      <w:r>
        <w:t>Suggestie voor de vier periodes:</w:t>
      </w:r>
    </w:p>
    <w:p w:rsidR="00B9040F" w:rsidRDefault="00B9040F" w:rsidP="00B9040F"/>
    <w:p w:rsidR="00B9040F" w:rsidRDefault="00B9040F" w:rsidP="00B9040F">
      <w:r>
        <w:t xml:space="preserve">Periode 1: Cijferend optellen en aftrekken herhalen (niet meer </w:t>
      </w:r>
      <w:proofErr w:type="spellStart"/>
      <w:r>
        <w:t>kolomsgewijs</w:t>
      </w:r>
      <w:proofErr w:type="spellEnd"/>
      <w:r>
        <w:t xml:space="preserve"> rekenen, dat zou je in de vierde klas al moeten afbouwen.)</w:t>
      </w:r>
    </w:p>
    <w:p w:rsidR="00B9040F" w:rsidRDefault="00B9040F" w:rsidP="00B9040F">
      <w:r>
        <w:t xml:space="preserve">Introductie cijferend vermenigvuldigen en cijferend delen. </w:t>
      </w:r>
    </w:p>
    <w:p w:rsidR="00B9040F" w:rsidRDefault="00B9040F" w:rsidP="00B9040F">
      <w:r>
        <w:t>De rest van het jaar deze stof oefenen in de oefenuren.</w:t>
      </w:r>
    </w:p>
    <w:p w:rsidR="00B9040F" w:rsidRDefault="00B9040F" w:rsidP="00B9040F"/>
    <w:p w:rsidR="00B9040F" w:rsidRDefault="00B9040F" w:rsidP="00B9040F">
      <w:r>
        <w:t>Periode 2: Breuken. In de vierde klas was dat nog praktisch nu gaan we verder ook verhoudingstabellen komen er nu bij.</w:t>
      </w:r>
    </w:p>
    <w:p w:rsidR="00B9040F" w:rsidRDefault="00B9040F" w:rsidP="00B9040F"/>
    <w:p w:rsidR="00B9040F" w:rsidRDefault="00B9040F" w:rsidP="00B9040F">
      <w:r>
        <w:t>Periode 3: Alles wat te maken heeft met meten; oppervlakte, omtrek, inhoud, tijd en geld, ook grafieken.</w:t>
      </w:r>
    </w:p>
    <w:p w:rsidR="00B9040F" w:rsidRDefault="00B9040F" w:rsidP="00B9040F"/>
    <w:p w:rsidR="00B9040F" w:rsidRDefault="00B9040F" w:rsidP="00B9040F">
      <w:r>
        <w:t>Periode 4: Kommagetallen, ook afronden en gemiddelde. De vier hoofdbewerkingen nu ook met kommagetallen.</w:t>
      </w:r>
    </w:p>
    <w:p w:rsidR="00B9040F" w:rsidRDefault="00B9040F" w:rsidP="00B9040F"/>
    <w:p w:rsidR="00B9040F" w:rsidRDefault="00B9040F" w:rsidP="00D04C8A">
      <w:pPr>
        <w:outlineLvl w:val="0"/>
      </w:pPr>
      <w:r>
        <w:t>Voorstel klas 6</w:t>
      </w:r>
    </w:p>
    <w:p w:rsidR="00B9040F" w:rsidRDefault="00B9040F" w:rsidP="00B9040F"/>
    <w:p w:rsidR="00B9040F" w:rsidRDefault="00B9040F" w:rsidP="00D04C8A">
      <w:pPr>
        <w:outlineLvl w:val="0"/>
      </w:pPr>
      <w:r>
        <w:t>Periode 1: Breuken herhalen en ook procenten</w:t>
      </w:r>
    </w:p>
    <w:p w:rsidR="00B9040F" w:rsidRDefault="00B9040F" w:rsidP="00B9040F">
      <w:r>
        <w:t>Periode 2: Meetkunde, ook opfrissen</w:t>
      </w:r>
    </w:p>
    <w:p w:rsidR="00B9040F" w:rsidRDefault="00B9040F" w:rsidP="00B9040F">
      <w:r>
        <w:t>Periode 3: Laten zoals hij is.</w:t>
      </w:r>
    </w:p>
    <w:p w:rsidR="00B9040F" w:rsidRDefault="00B9040F" w:rsidP="00B9040F">
      <w:r>
        <w:t>Algemeen: Veel oog houden voor herhalen.</w:t>
      </w:r>
    </w:p>
    <w:p w:rsidR="00B9040F" w:rsidRDefault="00B9040F" w:rsidP="00B9040F">
      <w:r>
        <w:t>Het deel over negatieve getallen mag eruit/verwijderd worden</w:t>
      </w:r>
    </w:p>
    <w:p w:rsidR="00B9040F" w:rsidRDefault="00B9040F" w:rsidP="00B9040F"/>
    <w:p w:rsidR="00B9040F" w:rsidRDefault="00B9040F" w:rsidP="00D04C8A">
      <w:pPr>
        <w:outlineLvl w:val="0"/>
      </w:pPr>
      <w:r>
        <w:t xml:space="preserve">Der rol van de zakrekenmachine is nog niet </w:t>
      </w:r>
      <w:proofErr w:type="spellStart"/>
      <w:r>
        <w:t>uitgekristaliseerd</w:t>
      </w:r>
      <w:proofErr w:type="spellEnd"/>
      <w:r>
        <w:t>.</w:t>
      </w:r>
      <w:r>
        <w:br w:type="page"/>
      </w:r>
    </w:p>
    <w:tbl>
      <w:tblPr>
        <w:tblpPr w:leftFromText="141" w:rightFromText="141" w:vertAnchor="page" w:horzAnchor="margin" w:tblpXSpec="center" w:tblpY="177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/>
      </w:tblPr>
      <w:tblGrid>
        <w:gridCol w:w="2879"/>
        <w:gridCol w:w="3528"/>
        <w:gridCol w:w="432"/>
        <w:gridCol w:w="1080"/>
        <w:gridCol w:w="2161"/>
      </w:tblGrid>
      <w:tr w:rsidR="00B9040F" w:rsidRPr="008F34C9">
        <w:tc>
          <w:tcPr>
            <w:tcW w:w="2879" w:type="dxa"/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8F34C9">
              <w:rPr>
                <w:rFonts w:ascii="Souvenir Lt BT" w:hAnsi="Souvenir Lt BT"/>
                <w:color w:val="FFFFFF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8F34C9">
              <w:rPr>
                <w:rFonts w:ascii="Souvenir Lt BT" w:hAnsi="Souvenir Lt BT"/>
                <w:color w:val="FFFFFF"/>
              </w:rPr>
              <w:t>Rekenen: periode 1</w:t>
            </w:r>
          </w:p>
        </w:tc>
        <w:tc>
          <w:tcPr>
            <w:tcW w:w="1080" w:type="dxa"/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8F34C9">
              <w:rPr>
                <w:rFonts w:ascii="Souvenir Lt BT" w:hAnsi="Souvenir Lt BT"/>
                <w:color w:val="FFFFFF"/>
              </w:rPr>
              <w:t>Datum:</w:t>
            </w:r>
          </w:p>
        </w:tc>
        <w:tc>
          <w:tcPr>
            <w:tcW w:w="2161" w:type="dxa"/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</w:p>
        </w:tc>
      </w:tr>
      <w:tr w:rsidR="00B9040F" w:rsidRPr="008F34C9">
        <w:tc>
          <w:tcPr>
            <w:tcW w:w="2879" w:type="dxa"/>
            <w:tcBorders>
              <w:bottom w:val="single" w:sz="4" w:space="0" w:color="auto"/>
            </w:tcBorders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8F34C9">
              <w:rPr>
                <w:rFonts w:ascii="Souvenir Lt BT" w:hAnsi="Souvenir Lt BT"/>
                <w:color w:val="FFFFFF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8F34C9">
              <w:rPr>
                <w:rFonts w:ascii="Souvenir Lt BT" w:hAnsi="Souvenir Lt BT"/>
                <w:color w:val="FFFFFF"/>
              </w:rPr>
              <w:t>klas: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8F34C9">
              <w:rPr>
                <w:rFonts w:ascii="Souvenir Lt BT" w:hAnsi="Souvenir Lt BT"/>
                <w:color w:val="FFFFFF"/>
              </w:rPr>
              <w:t>5</w:t>
            </w:r>
          </w:p>
        </w:tc>
      </w:tr>
      <w:tr w:rsidR="00B9040F" w:rsidRPr="008F34C9">
        <w:trPr>
          <w:trHeight w:val="353"/>
        </w:trPr>
        <w:tc>
          <w:tcPr>
            <w:tcW w:w="6407" w:type="dxa"/>
            <w:gridSpan w:val="2"/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8F34C9">
              <w:rPr>
                <w:rFonts w:ascii="Souvenir Lt BT" w:hAnsi="Souvenir Lt BT"/>
                <w:color w:val="FFFFFF"/>
              </w:rPr>
              <w:t>Doelen van de periode</w:t>
            </w:r>
          </w:p>
        </w:tc>
        <w:tc>
          <w:tcPr>
            <w:tcW w:w="1512" w:type="dxa"/>
            <w:gridSpan w:val="2"/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8F34C9">
              <w:rPr>
                <w:rFonts w:ascii="Souvenir Lt BT" w:hAnsi="Souvenir Lt BT"/>
                <w:color w:val="FFFFFF"/>
              </w:rPr>
              <w:t>Code          Benodigde materialen</w:t>
            </w:r>
          </w:p>
        </w:tc>
        <w:tc>
          <w:tcPr>
            <w:tcW w:w="2161" w:type="dxa"/>
            <w:shd w:val="clear" w:color="auto" w:fill="FF0000"/>
          </w:tcPr>
          <w:p w:rsidR="00B9040F" w:rsidRPr="008F34C9" w:rsidRDefault="00B9040F" w:rsidP="00800AA0">
            <w:pPr>
              <w:rPr>
                <w:rFonts w:ascii="Souvenir Lt BT" w:hAnsi="Souvenir Lt BT"/>
                <w:color w:val="FFFFFF"/>
              </w:rPr>
            </w:pPr>
          </w:p>
        </w:tc>
      </w:tr>
      <w:tr w:rsidR="00B9040F" w:rsidRPr="008F34C9">
        <w:trPr>
          <w:trHeight w:val="5434"/>
        </w:trPr>
        <w:tc>
          <w:tcPr>
            <w:tcW w:w="6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  <w:iCs w:val="0"/>
              </w:rPr>
              <w:t>De kinderen zijn in staat om te tellen in sprongen over de 10.000 heen.</w:t>
            </w:r>
          </w:p>
          <w:p w:rsidR="00B9040F" w:rsidRPr="008F34C9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  <w:iCs w:val="0"/>
              </w:rPr>
              <w:t>Zij zijn in staat om vraagstukjes op te lossen rondom tijd, afstand, geld, gewicht, lengte, oppervlakte, omtrek.</w:t>
            </w:r>
          </w:p>
          <w:p w:rsidR="00B9040F" w:rsidRPr="008F34C9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  <w:iCs w:val="0"/>
              </w:rPr>
              <w:t>Kinderen kunnen de verhoudingstabel hanteren.</w:t>
            </w:r>
          </w:p>
          <w:p w:rsidR="00B9040F" w:rsidRPr="008F34C9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  <w:iCs w:val="0"/>
              </w:rPr>
              <w:t>De kinderen kunnen vanuit een praktijksituatie hoe zij stambreuken kunnen optellen en aftrekken, vinden hier een eigen strategie voor.</w:t>
            </w:r>
          </w:p>
          <w:p w:rsidR="00B9040F" w:rsidRPr="008F34C9" w:rsidRDefault="00B9040F" w:rsidP="00800AA0">
            <w:pPr>
              <w:tabs>
                <w:tab w:val="left" w:pos="0"/>
                <w:tab w:val="left" w:pos="1380"/>
                <w:tab w:val="left" w:pos="1440"/>
              </w:tabs>
              <w:suppressAutoHyphens/>
              <w:spacing w:line="240" w:lineRule="atLeast"/>
              <w:ind w:left="360"/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  <w:iCs w:val="0"/>
              </w:rPr>
              <w:t xml:space="preserve">     Zij kunnen hierbij:</w:t>
            </w:r>
          </w:p>
          <w:p w:rsidR="00B9040F" w:rsidRPr="008F34C9" w:rsidRDefault="00B9040F" w:rsidP="00800AA0">
            <w:pPr>
              <w:widowControl w:val="0"/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  <w:iCs w:val="0"/>
              </w:rPr>
              <w:t xml:space="preserve">              Helen eruit halen;</w:t>
            </w:r>
          </w:p>
          <w:p w:rsidR="00B9040F" w:rsidRPr="008F34C9" w:rsidRDefault="00B9040F" w:rsidP="00800AA0">
            <w:pPr>
              <w:widowControl w:val="0"/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  <w:iCs w:val="0"/>
              </w:rPr>
              <w:t xml:space="preserve">              Breuk ervan maken </w:t>
            </w:r>
            <w:r w:rsidRPr="008F34C9">
              <w:rPr>
                <w:rFonts w:ascii="Souvenir Lt BT" w:hAnsi="Souvenir Lt BT"/>
                <w:iCs w:val="0"/>
              </w:rPr>
              <w:br/>
              <w:t xml:space="preserve">              Gelijknamig maken</w:t>
            </w:r>
          </w:p>
          <w:p w:rsidR="00B9040F" w:rsidRPr="008F34C9" w:rsidRDefault="00B9040F" w:rsidP="00800AA0">
            <w:pPr>
              <w:widowControl w:val="0"/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  <w:iCs w:val="0"/>
              </w:rPr>
            </w:pPr>
            <w:r w:rsidRPr="008F34C9">
              <w:rPr>
                <w:rFonts w:ascii="Souvenir Lt BT" w:hAnsi="Souvenir Lt BT"/>
                <w:iCs w:val="0"/>
              </w:rPr>
              <w:t xml:space="preserve">              Vereenvoudigen</w:t>
            </w:r>
          </w:p>
          <w:p w:rsidR="00B9040F" w:rsidRPr="008F34C9" w:rsidRDefault="00B9040F" w:rsidP="00B9040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</w:rPr>
              <w:t>Kinderen kunnen in een redelijk tempo opdrachten met de vier hoofdbewerkingen uitrekenen</w:t>
            </w:r>
          </w:p>
          <w:p w:rsidR="00B9040F" w:rsidRPr="008F34C9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  <w:iCs w:val="0"/>
              </w:rPr>
              <w:t xml:space="preserve">Zij beheersen de standaard procedure voor het </w:t>
            </w:r>
            <w:proofErr w:type="spellStart"/>
            <w:r w:rsidRPr="008F34C9">
              <w:rPr>
                <w:rFonts w:ascii="Souvenir Lt BT" w:hAnsi="Souvenir Lt BT"/>
                <w:iCs w:val="0"/>
              </w:rPr>
              <w:t>kolomsgewijs</w:t>
            </w:r>
            <w:proofErr w:type="spellEnd"/>
            <w:r w:rsidRPr="008F34C9">
              <w:rPr>
                <w:rFonts w:ascii="Souvenir Lt BT" w:hAnsi="Souvenir Lt BT"/>
                <w:iCs w:val="0"/>
              </w:rPr>
              <w:t xml:space="preserve"> optellen, aftrekken,vermenigvuldigen en delen </w:t>
            </w:r>
            <w:proofErr w:type="spellStart"/>
            <w:r w:rsidRPr="008F34C9">
              <w:rPr>
                <w:rFonts w:ascii="Souvenir Lt BT" w:hAnsi="Souvenir Lt BT"/>
                <w:iCs w:val="0"/>
              </w:rPr>
              <w:t>kolomsgewijs</w:t>
            </w:r>
            <w:proofErr w:type="spellEnd"/>
            <w:r w:rsidRPr="008F34C9">
              <w:rPr>
                <w:rFonts w:ascii="Souvenir Lt BT" w:hAnsi="Souvenir Lt BT"/>
                <w:iCs w:val="0"/>
              </w:rPr>
              <w:t xml:space="preserve"> rekenen wordt omgevormd tot cijferen m.b.v. de 4 cijferalgoritmen. </w:t>
            </w:r>
          </w:p>
          <w:p w:rsidR="00B9040F" w:rsidRPr="008F34C9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  <w:iCs w:val="0"/>
              </w:rPr>
              <w:t>Zij ontdekken de begrippen omtrek en oppervlakte en vinden de formule om beide te berekenen.</w:t>
            </w:r>
          </w:p>
          <w:p w:rsidR="00B9040F" w:rsidRPr="008F34C9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040F" w:rsidRPr="008F34C9" w:rsidRDefault="00B9040F" w:rsidP="00800AA0">
            <w:pPr>
              <w:rPr>
                <w:rFonts w:ascii="Souvenir Lt BT" w:hAnsi="Souvenir Lt BT"/>
                <w:color w:val="800000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</w:rPr>
            </w:pPr>
            <w:r w:rsidRPr="008F34C9">
              <w:rPr>
                <w:rFonts w:ascii="Souvenir Lt BT" w:hAnsi="Souvenir Lt BT"/>
                <w:color w:val="800000"/>
              </w:rPr>
              <w:t>III-R1</w:t>
            </w: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F34C9">
              <w:rPr>
                <w:rFonts w:ascii="Souvenir Lt BT" w:hAnsi="Souvenir Lt BT"/>
                <w:color w:val="800000"/>
                <w:lang w:val="en-GB"/>
              </w:rPr>
              <w:t>III-R2-8-9</w:t>
            </w: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F34C9">
              <w:rPr>
                <w:rFonts w:ascii="Souvenir Lt BT" w:hAnsi="Souvenir Lt BT"/>
                <w:color w:val="800000"/>
                <w:lang w:val="en-GB"/>
              </w:rPr>
              <w:t>III-R7</w:t>
            </w: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F34C9">
              <w:rPr>
                <w:rFonts w:ascii="Souvenir Lt BT" w:hAnsi="Souvenir Lt BT"/>
                <w:color w:val="800000"/>
                <w:lang w:val="en-GB"/>
              </w:rPr>
              <w:t>III-R3-14</w:t>
            </w: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F34C9">
              <w:rPr>
                <w:rFonts w:ascii="Souvenir Lt BT" w:hAnsi="Souvenir Lt BT"/>
                <w:color w:val="800000"/>
                <w:lang w:val="en-GB"/>
              </w:rPr>
              <w:t>III-R11-12</w:t>
            </w: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  <w:r w:rsidRPr="008F34C9">
              <w:rPr>
                <w:rFonts w:ascii="Souvenir Lt BT" w:hAnsi="Souvenir Lt BT"/>
                <w:color w:val="800000"/>
                <w:lang w:val="en-GB"/>
              </w:rPr>
              <w:t>III-R11-13</w:t>
            </w: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</w:rPr>
            </w:pPr>
            <w:r w:rsidRPr="008F34C9">
              <w:rPr>
                <w:rFonts w:ascii="Souvenir Lt BT" w:hAnsi="Souvenir Lt BT"/>
                <w:color w:val="800000"/>
                <w:lang w:val="en-GB"/>
              </w:rPr>
              <w:t>III-R16</w:t>
            </w: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  <w:color w:val="800000"/>
                <w:lang w:val="en-GB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B9040F" w:rsidRPr="008F34C9" w:rsidRDefault="00B9040F" w:rsidP="00800AA0">
            <w:pPr>
              <w:rPr>
                <w:rFonts w:ascii="Souvenir Lt BT" w:hAnsi="Souvenir Lt BT"/>
                <w:lang w:val="en-GB"/>
              </w:rPr>
            </w:pPr>
          </w:p>
        </w:tc>
      </w:tr>
      <w:tr w:rsidR="00B9040F" w:rsidRPr="008F34C9">
        <w:trPr>
          <w:trHeight w:val="435"/>
        </w:trPr>
        <w:tc>
          <w:tcPr>
            <w:tcW w:w="6407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B9040F" w:rsidRPr="008F34C9" w:rsidRDefault="00B9040F" w:rsidP="00800AA0">
            <w:pPr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</w:rPr>
              <w:t>Logboek        Invulling van de periode/ vormgeving</w:t>
            </w:r>
          </w:p>
        </w:tc>
        <w:tc>
          <w:tcPr>
            <w:tcW w:w="3673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:rsidR="00B9040F" w:rsidRPr="008F34C9" w:rsidRDefault="00B9040F" w:rsidP="00800AA0">
            <w:pPr>
              <w:rPr>
                <w:rFonts w:ascii="Souvenir Lt BT" w:hAnsi="Souvenir Lt BT"/>
              </w:rPr>
            </w:pPr>
            <w:r w:rsidRPr="008F34C9">
              <w:rPr>
                <w:rFonts w:ascii="Souvenir Lt BT" w:hAnsi="Souvenir Lt BT"/>
              </w:rPr>
              <w:t>Evaluatie (periode/kinderen)</w:t>
            </w:r>
          </w:p>
        </w:tc>
      </w:tr>
      <w:tr w:rsidR="00B9040F" w:rsidRPr="008F34C9">
        <w:trPr>
          <w:trHeight w:val="435"/>
        </w:trPr>
        <w:tc>
          <w:tcPr>
            <w:tcW w:w="6407" w:type="dxa"/>
            <w:gridSpan w:val="2"/>
            <w:shd w:val="clear" w:color="auto" w:fill="FFFFFF"/>
          </w:tcPr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</w:tc>
        <w:tc>
          <w:tcPr>
            <w:tcW w:w="3673" w:type="dxa"/>
            <w:gridSpan w:val="3"/>
            <w:shd w:val="clear" w:color="auto" w:fill="FFFFFF"/>
          </w:tcPr>
          <w:p w:rsidR="00B9040F" w:rsidRPr="008F34C9" w:rsidRDefault="00B9040F" w:rsidP="00800AA0">
            <w:pPr>
              <w:rPr>
                <w:rFonts w:ascii="Souvenir Lt BT" w:hAnsi="Souvenir Lt BT"/>
              </w:rPr>
            </w:pPr>
          </w:p>
        </w:tc>
      </w:tr>
    </w:tbl>
    <w:p w:rsidR="00B9040F" w:rsidRPr="002C5F06" w:rsidRDefault="00B9040F" w:rsidP="00B9040F">
      <w:pPr>
        <w:rPr>
          <w:rFonts w:ascii="Souvenir Lt BT" w:hAnsi="Souvenir Lt BT"/>
        </w:rPr>
      </w:pPr>
    </w:p>
    <w:p w:rsidR="00B9040F" w:rsidRPr="002C5F06" w:rsidRDefault="00B9040F" w:rsidP="00B9040F">
      <w:pPr>
        <w:rPr>
          <w:rFonts w:ascii="Souvenir Lt BT" w:hAnsi="Souvenir Lt BT"/>
        </w:rPr>
      </w:pPr>
    </w:p>
    <w:p w:rsidR="00B9040F" w:rsidRPr="002C5F06" w:rsidRDefault="00B9040F" w:rsidP="00D04C8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 w:rsidRPr="002C5F06">
        <w:rPr>
          <w:rFonts w:ascii="Souvenir Lt BT" w:hAnsi="Souvenir Lt BT"/>
        </w:rPr>
        <w:t>Logboek vervolg</w:t>
      </w: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2C5F06" w:rsidRDefault="00B9040F" w:rsidP="00B9040F">
      <w:pPr>
        <w:rPr>
          <w:rFonts w:ascii="Souvenir Lt BT" w:hAnsi="Souvenir Lt BT"/>
        </w:rPr>
      </w:pPr>
    </w:p>
    <w:p w:rsidR="00B9040F" w:rsidRPr="002C5F06" w:rsidRDefault="00B9040F" w:rsidP="00B9040F">
      <w:pPr>
        <w:rPr>
          <w:rFonts w:ascii="Souvenir Lt BT" w:hAnsi="Souvenir Lt BT"/>
        </w:rPr>
      </w:pPr>
    </w:p>
    <w:p w:rsidR="00B9040F" w:rsidRPr="002C5F06" w:rsidRDefault="00D777A0" w:rsidP="00B9040F">
      <w:pPr>
        <w:rPr>
          <w:rFonts w:ascii="Souvenir Lt BT" w:hAnsi="Souvenir Lt BT"/>
        </w:rPr>
      </w:pPr>
      <w:r w:rsidRPr="00D777A0">
        <w:rPr>
          <w:rFonts w:ascii="Souvenir Lt BT" w:hAnsi="Souvenir Lt BT"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9pt;margin-top:4.45pt;width:459pt;height:198pt;z-index:251660288">
            <v:textbox>
              <w:txbxContent>
                <w:p w:rsidR="00B9040F" w:rsidRPr="00EA147A" w:rsidRDefault="00B9040F" w:rsidP="00B9040F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B9040F" w:rsidRDefault="00B9040F">
      <w:pPr>
        <w:spacing w:after="200" w:line="276" w:lineRule="auto"/>
      </w:pPr>
      <w:r>
        <w:br w:type="page"/>
      </w:r>
    </w:p>
    <w:tbl>
      <w:tblPr>
        <w:tblpPr w:leftFromText="141" w:rightFromText="141" w:vertAnchor="page" w:horzAnchor="margin" w:tblpXSpec="center" w:tblpY="177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/>
      </w:tblPr>
      <w:tblGrid>
        <w:gridCol w:w="2880"/>
        <w:gridCol w:w="3168"/>
        <w:gridCol w:w="792"/>
        <w:gridCol w:w="331"/>
        <w:gridCol w:w="749"/>
        <w:gridCol w:w="2160"/>
      </w:tblGrid>
      <w:tr w:rsidR="00B9040F" w:rsidRPr="00DB3518">
        <w:tc>
          <w:tcPr>
            <w:tcW w:w="2880" w:type="dxa"/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DB3518">
              <w:rPr>
                <w:rFonts w:ascii="Souvenir Lt BT" w:hAnsi="Souvenir Lt BT"/>
                <w:color w:val="FFFFFF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DB3518">
              <w:rPr>
                <w:rFonts w:ascii="Souvenir Lt BT" w:hAnsi="Souvenir Lt BT"/>
                <w:color w:val="FFFFFF"/>
              </w:rPr>
              <w:t>Rekenen: periode 2</w:t>
            </w:r>
          </w:p>
        </w:tc>
        <w:tc>
          <w:tcPr>
            <w:tcW w:w="1080" w:type="dxa"/>
            <w:gridSpan w:val="2"/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DB3518">
              <w:rPr>
                <w:rFonts w:ascii="Souvenir Lt BT" w:hAnsi="Souvenir Lt BT"/>
                <w:color w:val="FFFFFF"/>
              </w:rPr>
              <w:t>Datum:</w:t>
            </w:r>
          </w:p>
        </w:tc>
        <w:tc>
          <w:tcPr>
            <w:tcW w:w="2160" w:type="dxa"/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</w:p>
        </w:tc>
      </w:tr>
      <w:tr w:rsidR="00B9040F" w:rsidRPr="00DB3518">
        <w:tc>
          <w:tcPr>
            <w:tcW w:w="2880" w:type="dxa"/>
            <w:tcBorders>
              <w:bottom w:val="single" w:sz="4" w:space="0" w:color="auto"/>
            </w:tcBorders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DB3518">
              <w:rPr>
                <w:rFonts w:ascii="Souvenir Lt BT" w:hAnsi="Souvenir Lt BT"/>
                <w:color w:val="FFFFFF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DB3518">
              <w:rPr>
                <w:rFonts w:ascii="Souvenir Lt BT" w:hAnsi="Souvenir Lt BT"/>
                <w:color w:val="FFFFFF"/>
              </w:rPr>
              <w:t>klas: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DB3518">
              <w:rPr>
                <w:rFonts w:ascii="Souvenir Lt BT" w:hAnsi="Souvenir Lt BT"/>
                <w:color w:val="FFFFFF"/>
              </w:rPr>
              <w:t>5</w:t>
            </w:r>
          </w:p>
        </w:tc>
      </w:tr>
      <w:tr w:rsidR="00B9040F" w:rsidRPr="00DB3518">
        <w:trPr>
          <w:trHeight w:val="353"/>
        </w:trPr>
        <w:tc>
          <w:tcPr>
            <w:tcW w:w="6048" w:type="dxa"/>
            <w:gridSpan w:val="2"/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DB3518">
              <w:rPr>
                <w:rFonts w:ascii="Souvenir Lt BT" w:hAnsi="Souvenir Lt BT"/>
                <w:color w:val="FFFFFF"/>
              </w:rPr>
              <w:t>Doelen van de periode</w:t>
            </w:r>
          </w:p>
        </w:tc>
        <w:tc>
          <w:tcPr>
            <w:tcW w:w="1123" w:type="dxa"/>
            <w:gridSpan w:val="2"/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DB3518">
              <w:rPr>
                <w:rFonts w:ascii="Souvenir Lt BT" w:hAnsi="Souvenir Lt BT"/>
                <w:color w:val="FFFFFF"/>
              </w:rPr>
              <w:t>code</w:t>
            </w:r>
          </w:p>
        </w:tc>
        <w:tc>
          <w:tcPr>
            <w:tcW w:w="2909" w:type="dxa"/>
            <w:gridSpan w:val="2"/>
            <w:shd w:val="clear" w:color="auto" w:fill="FF0000"/>
          </w:tcPr>
          <w:p w:rsidR="00B9040F" w:rsidRPr="00DB3518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DB3518">
              <w:rPr>
                <w:rFonts w:ascii="Souvenir Lt BT" w:hAnsi="Souvenir Lt BT"/>
                <w:color w:val="FFFFFF"/>
              </w:rPr>
              <w:t>Benodigde materialen</w:t>
            </w:r>
          </w:p>
        </w:tc>
      </w:tr>
      <w:tr w:rsidR="00B9040F" w:rsidRPr="00DB3518">
        <w:trPr>
          <w:trHeight w:val="5434"/>
        </w:trPr>
        <w:tc>
          <w:tcPr>
            <w:tcW w:w="60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040F" w:rsidRPr="00DB3518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  <w:iCs w:val="0"/>
              </w:rPr>
              <w:t>De kinderen zijn in staat om het tellen met breuken en gehele getallen in sprongen zichtbaar te maken op de (lege) getallenlijn.</w:t>
            </w:r>
          </w:p>
          <w:p w:rsidR="00B9040F" w:rsidRPr="00DB3518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  <w:iCs w:val="0"/>
              </w:rPr>
              <w:t>De kinderen zijn in staat om zelf vraagstukken te maken rondom tijd, afstand, geld, gewicht, lengte, omtrek en oppervlakte.</w:t>
            </w:r>
          </w:p>
          <w:p w:rsidR="00B9040F" w:rsidRPr="00DB3518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  <w:iCs w:val="0"/>
              </w:rPr>
              <w:t>Zij ontdekken hoe zij stambreuken kunnen delen en vermenigvuldigen.</w:t>
            </w:r>
          </w:p>
          <w:p w:rsidR="00B9040F" w:rsidRPr="00DB3518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  <w:iCs w:val="0"/>
              </w:rPr>
              <w:t>Zij kunnen de relatie tussen gewone breuk en kommagetal leggen.</w:t>
            </w:r>
          </w:p>
          <w:p w:rsidR="00B9040F" w:rsidRPr="00DB3518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  <w:iCs w:val="0"/>
              </w:rPr>
              <w:t xml:space="preserve">De stambreuken ½, ¼, 1/5, 1/8, 1/10 kunnen zij omzetten in een kommagetal. </w:t>
            </w:r>
          </w:p>
          <w:p w:rsidR="00B9040F" w:rsidRPr="00DB3518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  <w:iCs w:val="0"/>
              </w:rPr>
              <w:t>Zij kunnen een dubbele getallenlijn opzetten met streepbreuken en kommagetallen.</w:t>
            </w:r>
          </w:p>
          <w:p w:rsidR="00B9040F" w:rsidRPr="00DB3518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  <w:iCs w:val="0"/>
              </w:rPr>
              <w:t xml:space="preserve">Zij kunnen de vier hoofdbewerkingen met kommagetallen uitvoeren. </w:t>
            </w:r>
          </w:p>
          <w:p w:rsidR="00B9040F" w:rsidRPr="00DB3518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  <w:iCs w:val="0"/>
              </w:rPr>
              <w:t>Zij beheersen de standaard procedure voor het cijferend vermenigvuldigen.</w:t>
            </w:r>
          </w:p>
          <w:p w:rsidR="00B9040F" w:rsidRPr="00DB3518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  <w:iCs w:val="0"/>
              </w:rPr>
              <w:t>Zij ontdekken de procedure voor het delen met grotere getallen in aansluiting op het model dat zij al kennen.</w:t>
            </w:r>
          </w:p>
          <w:p w:rsidR="00B9040F" w:rsidRPr="00DB3518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  <w:color w:val="FF0000"/>
              </w:rPr>
            </w:pPr>
            <w:r w:rsidRPr="00DB3518">
              <w:rPr>
                <w:rFonts w:ascii="Souvenir Lt BT" w:hAnsi="Souvenir Lt BT"/>
                <w:iCs w:val="0"/>
                <w:color w:val="FF0000"/>
              </w:rPr>
              <w:t xml:space="preserve">Kinderen leren werken met de ZRM ( voor </w:t>
            </w:r>
            <w:proofErr w:type="spellStart"/>
            <w:r w:rsidRPr="00DB3518">
              <w:rPr>
                <w:rFonts w:ascii="Souvenir Lt BT" w:hAnsi="Souvenir Lt BT"/>
                <w:iCs w:val="0"/>
                <w:color w:val="FF0000"/>
              </w:rPr>
              <w:t>lln</w:t>
            </w:r>
            <w:proofErr w:type="spellEnd"/>
            <w:r w:rsidRPr="00DB3518">
              <w:rPr>
                <w:rFonts w:ascii="Souvenir Lt BT" w:hAnsi="Souvenir Lt BT"/>
                <w:iCs w:val="0"/>
                <w:color w:val="FF0000"/>
              </w:rPr>
              <w:t xml:space="preserve"> met rekenproblemen)(is nog in discussie)</w:t>
            </w: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IIIR1-4-9-10</w:t>
            </w: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IIIR16-17-18</w:t>
            </w: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IIIR12-14</w:t>
            </w: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IIIR14</w:t>
            </w: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IIIR1-3</w:t>
            </w: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IIIR1</w:t>
            </w: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IIIR12-14</w:t>
            </w: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IIIR13</w:t>
            </w: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IIIR13</w:t>
            </w: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IIIR15</w:t>
            </w: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</w:tc>
      </w:tr>
      <w:tr w:rsidR="00B9040F" w:rsidRPr="00DB3518">
        <w:trPr>
          <w:trHeight w:val="435"/>
        </w:trPr>
        <w:tc>
          <w:tcPr>
            <w:tcW w:w="6048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Logboek       Invulling van de periode/ vormgeving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shd w:val="clear" w:color="auto" w:fill="B3B3B3"/>
          </w:tcPr>
          <w:p w:rsidR="00B9040F" w:rsidRPr="00DB3518" w:rsidRDefault="00B9040F" w:rsidP="00800AA0">
            <w:pPr>
              <w:rPr>
                <w:rFonts w:ascii="Souvenir Lt BT" w:hAnsi="Souvenir Lt BT"/>
              </w:rPr>
            </w:pPr>
            <w:r w:rsidRPr="00DB3518">
              <w:rPr>
                <w:rFonts w:ascii="Souvenir Lt BT" w:hAnsi="Souvenir Lt BT"/>
              </w:rPr>
              <w:t>Evaluatie (periode/kinderen)</w:t>
            </w:r>
          </w:p>
        </w:tc>
      </w:tr>
      <w:tr w:rsidR="00B9040F" w:rsidRPr="00DB3518">
        <w:trPr>
          <w:trHeight w:val="435"/>
        </w:trPr>
        <w:tc>
          <w:tcPr>
            <w:tcW w:w="6048" w:type="dxa"/>
            <w:gridSpan w:val="2"/>
            <w:shd w:val="clear" w:color="auto" w:fill="FFFFFF"/>
          </w:tcPr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</w:tc>
        <w:tc>
          <w:tcPr>
            <w:tcW w:w="4032" w:type="dxa"/>
            <w:gridSpan w:val="4"/>
            <w:shd w:val="clear" w:color="auto" w:fill="FFFFFF"/>
          </w:tcPr>
          <w:p w:rsidR="00B9040F" w:rsidRPr="00DB3518" w:rsidRDefault="00B9040F" w:rsidP="00800AA0">
            <w:pPr>
              <w:rPr>
                <w:rFonts w:ascii="Souvenir Lt BT" w:hAnsi="Souvenir Lt BT"/>
              </w:rPr>
            </w:pPr>
          </w:p>
        </w:tc>
      </w:tr>
    </w:tbl>
    <w:p w:rsidR="00B9040F" w:rsidRPr="004D4981" w:rsidRDefault="00B9040F" w:rsidP="00B9040F">
      <w:pPr>
        <w:rPr>
          <w:rFonts w:ascii="Souvenir Lt BT" w:hAnsi="Souvenir Lt BT"/>
        </w:rPr>
      </w:pPr>
    </w:p>
    <w:p w:rsidR="00B9040F" w:rsidRPr="004D4981" w:rsidRDefault="00B9040F" w:rsidP="00D04C8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 w:rsidRPr="004D4981">
        <w:rPr>
          <w:rFonts w:ascii="Souvenir Lt BT" w:hAnsi="Souvenir Lt BT"/>
        </w:rPr>
        <w:t>Logboek vervolg</w:t>
      </w: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4D4981" w:rsidRDefault="00B9040F" w:rsidP="00B9040F">
      <w:pPr>
        <w:rPr>
          <w:rFonts w:ascii="Souvenir Lt BT" w:hAnsi="Souvenir Lt BT"/>
        </w:rPr>
      </w:pPr>
    </w:p>
    <w:p w:rsidR="00B9040F" w:rsidRPr="004D4981" w:rsidRDefault="00B9040F" w:rsidP="00B9040F">
      <w:pPr>
        <w:rPr>
          <w:rFonts w:ascii="Souvenir Lt BT" w:hAnsi="Souvenir Lt BT"/>
        </w:rPr>
      </w:pPr>
    </w:p>
    <w:p w:rsidR="00B9040F" w:rsidRPr="004D4981" w:rsidRDefault="00B9040F" w:rsidP="00B9040F">
      <w:pPr>
        <w:rPr>
          <w:rFonts w:ascii="Souvenir Lt BT" w:hAnsi="Souvenir Lt BT"/>
        </w:rPr>
      </w:pPr>
    </w:p>
    <w:p w:rsidR="00B9040F" w:rsidRPr="004D4981" w:rsidRDefault="00D777A0" w:rsidP="00B9040F">
      <w:pPr>
        <w:rPr>
          <w:rFonts w:ascii="Souvenir Lt BT" w:hAnsi="Souvenir Lt BT"/>
        </w:rPr>
      </w:pPr>
      <w:r w:rsidRPr="00D777A0">
        <w:rPr>
          <w:rFonts w:ascii="Souvenir Lt BT" w:hAnsi="Souvenir Lt BT"/>
          <w:noProof/>
        </w:rPr>
        <w:pict>
          <v:shape id="_x0000_s1027" type="#_x0000_t202" style="position:absolute;margin-left:-9pt;margin-top:33.35pt;width:459pt;height:198pt;z-index:251662336">
            <v:textbox>
              <w:txbxContent>
                <w:p w:rsidR="00B9040F" w:rsidRPr="00EA147A" w:rsidRDefault="00B9040F" w:rsidP="00B9040F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B9040F" w:rsidRPr="004D4981" w:rsidRDefault="00B9040F" w:rsidP="00B9040F">
      <w:pPr>
        <w:rPr>
          <w:rFonts w:ascii="Souvenir Lt BT" w:hAnsi="Souvenir Lt BT"/>
        </w:rPr>
      </w:pPr>
    </w:p>
    <w:tbl>
      <w:tblPr>
        <w:tblStyle w:val="Tabelraster"/>
        <w:tblpPr w:leftFromText="141" w:rightFromText="141" w:vertAnchor="page" w:horzAnchor="margin" w:tblpXSpec="center" w:tblpY="1778"/>
        <w:tblW w:w="10080" w:type="dxa"/>
        <w:shd w:val="clear" w:color="auto" w:fill="FFFF00"/>
        <w:tblLayout w:type="fixed"/>
        <w:tblLook w:val="01E0"/>
      </w:tblPr>
      <w:tblGrid>
        <w:gridCol w:w="2880"/>
        <w:gridCol w:w="3168"/>
        <w:gridCol w:w="792"/>
        <w:gridCol w:w="499"/>
        <w:gridCol w:w="581"/>
        <w:gridCol w:w="2160"/>
      </w:tblGrid>
      <w:tr w:rsidR="00B9040F" w:rsidRPr="00BB7A82">
        <w:tc>
          <w:tcPr>
            <w:tcW w:w="2880" w:type="dxa"/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BB7A82">
              <w:rPr>
                <w:rFonts w:ascii="Souvenir Lt BT" w:hAnsi="Souvenir Lt BT"/>
                <w:color w:val="FFFFFF"/>
              </w:rPr>
              <w:t>Overzicht van de periode:</w:t>
            </w:r>
          </w:p>
        </w:tc>
        <w:tc>
          <w:tcPr>
            <w:tcW w:w="3960" w:type="dxa"/>
            <w:gridSpan w:val="2"/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BB7A82">
              <w:rPr>
                <w:rFonts w:ascii="Souvenir Lt BT" w:hAnsi="Souvenir Lt BT"/>
                <w:color w:val="FFFFFF"/>
              </w:rPr>
              <w:t>Rekenen: periode 3</w:t>
            </w:r>
          </w:p>
        </w:tc>
        <w:tc>
          <w:tcPr>
            <w:tcW w:w="1080" w:type="dxa"/>
            <w:gridSpan w:val="2"/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BB7A82">
              <w:rPr>
                <w:rFonts w:ascii="Souvenir Lt BT" w:hAnsi="Souvenir Lt BT"/>
                <w:color w:val="FFFFFF"/>
              </w:rPr>
              <w:t>Datum:</w:t>
            </w:r>
          </w:p>
        </w:tc>
        <w:tc>
          <w:tcPr>
            <w:tcW w:w="2160" w:type="dxa"/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</w:p>
        </w:tc>
      </w:tr>
      <w:tr w:rsidR="00B9040F" w:rsidRPr="00BB7A82">
        <w:tc>
          <w:tcPr>
            <w:tcW w:w="2880" w:type="dxa"/>
            <w:tcBorders>
              <w:bottom w:val="single" w:sz="4" w:space="0" w:color="auto"/>
            </w:tcBorders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BB7A82">
              <w:rPr>
                <w:rFonts w:ascii="Souvenir Lt BT" w:hAnsi="Souvenir Lt BT"/>
                <w:color w:val="FFFFFF"/>
              </w:rPr>
              <w:t>Leerkracht: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BB7A82">
              <w:rPr>
                <w:rFonts w:ascii="Souvenir Lt BT" w:hAnsi="Souvenir Lt BT"/>
                <w:color w:val="FFFFFF"/>
              </w:rPr>
              <w:t>Groep: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BB7A82">
              <w:rPr>
                <w:rFonts w:ascii="Souvenir Lt BT" w:hAnsi="Souvenir Lt BT"/>
                <w:color w:val="FFFFFF"/>
              </w:rPr>
              <w:t>7</w:t>
            </w:r>
          </w:p>
        </w:tc>
      </w:tr>
      <w:tr w:rsidR="00B9040F" w:rsidRPr="00BB7A82">
        <w:trPr>
          <w:trHeight w:val="353"/>
        </w:trPr>
        <w:tc>
          <w:tcPr>
            <w:tcW w:w="6048" w:type="dxa"/>
            <w:gridSpan w:val="2"/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BB7A82">
              <w:rPr>
                <w:rFonts w:ascii="Souvenir Lt BT" w:hAnsi="Souvenir Lt BT"/>
                <w:color w:val="FFFFFF"/>
              </w:rPr>
              <w:t>Doelen van de periode</w:t>
            </w:r>
          </w:p>
        </w:tc>
        <w:tc>
          <w:tcPr>
            <w:tcW w:w="1291" w:type="dxa"/>
            <w:gridSpan w:val="2"/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  <w:r>
              <w:rPr>
                <w:rFonts w:ascii="Souvenir Lt BT" w:hAnsi="Souvenir Lt BT"/>
                <w:color w:val="FFFFFF"/>
              </w:rPr>
              <w:t>codes</w:t>
            </w:r>
          </w:p>
        </w:tc>
        <w:tc>
          <w:tcPr>
            <w:tcW w:w="2741" w:type="dxa"/>
            <w:gridSpan w:val="2"/>
            <w:shd w:val="clear" w:color="auto" w:fill="FF0000"/>
          </w:tcPr>
          <w:p w:rsidR="00B9040F" w:rsidRPr="00BB7A82" w:rsidRDefault="00B9040F" w:rsidP="00800AA0">
            <w:pPr>
              <w:rPr>
                <w:rFonts w:ascii="Souvenir Lt BT" w:hAnsi="Souvenir Lt BT"/>
                <w:color w:val="FFFFFF"/>
              </w:rPr>
            </w:pPr>
            <w:r w:rsidRPr="00BB7A82">
              <w:rPr>
                <w:rFonts w:ascii="Souvenir Lt BT" w:hAnsi="Souvenir Lt BT"/>
                <w:color w:val="FFFFFF"/>
              </w:rPr>
              <w:t>Benodigde materialen</w:t>
            </w:r>
          </w:p>
        </w:tc>
      </w:tr>
      <w:tr w:rsidR="00B9040F" w:rsidRPr="00BB7A82">
        <w:trPr>
          <w:trHeight w:val="5434"/>
        </w:trPr>
        <w:tc>
          <w:tcPr>
            <w:tcW w:w="60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040F" w:rsidRPr="00BB7A82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BB7A82">
              <w:rPr>
                <w:rFonts w:ascii="Souvenir Lt BT" w:hAnsi="Souvenir Lt BT"/>
                <w:iCs w:val="0"/>
              </w:rPr>
              <w:t>De kinderen kunnen gewone breuken omzetten in kommagetallen.</w:t>
            </w:r>
          </w:p>
          <w:p w:rsidR="00B9040F" w:rsidRPr="00BB7A82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BB7A82">
              <w:rPr>
                <w:rFonts w:ascii="Souvenir Lt BT" w:hAnsi="Souvenir Lt BT"/>
                <w:iCs w:val="0"/>
              </w:rPr>
              <w:t>Zij kunnen de vier hoofdbewerkingen met kommagetallen cijferend uitvoeren.</w:t>
            </w:r>
          </w:p>
          <w:p w:rsidR="00B9040F" w:rsidRPr="00BB7A82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BB7A82">
              <w:rPr>
                <w:rFonts w:ascii="Souvenir Lt BT" w:hAnsi="Souvenir Lt BT"/>
                <w:iCs w:val="0"/>
              </w:rPr>
              <w:t>Zij kennen de regel voor het afronden.</w:t>
            </w:r>
          </w:p>
          <w:p w:rsidR="00B9040F" w:rsidRPr="00BB7A82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BB7A82">
              <w:rPr>
                <w:rFonts w:ascii="Souvenir Lt BT" w:hAnsi="Souvenir Lt BT"/>
                <w:iCs w:val="0"/>
              </w:rPr>
              <w:t>Kinderen ontdekken hoe ze maten kunnen omzetten.</w:t>
            </w:r>
          </w:p>
          <w:p w:rsidR="00B9040F" w:rsidRPr="00BB7A82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BB7A82">
              <w:rPr>
                <w:rFonts w:ascii="Souvenir Lt BT" w:hAnsi="Souvenir Lt BT"/>
                <w:iCs w:val="0"/>
              </w:rPr>
              <w:t>Zij ontdekken de formule voor het berekenen van de inhoud (hoeveel liters gaan er in een zwembad?).</w:t>
            </w:r>
          </w:p>
          <w:p w:rsidR="00B9040F" w:rsidRPr="00BB7A82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BB7A82">
              <w:rPr>
                <w:rFonts w:ascii="Souvenir Lt BT" w:hAnsi="Souvenir Lt BT"/>
                <w:iCs w:val="0"/>
              </w:rPr>
              <w:t>Zij kunnen het gemiddelde berekenen .</w:t>
            </w:r>
          </w:p>
          <w:p w:rsidR="00B9040F" w:rsidRPr="00BB7A82" w:rsidRDefault="00B9040F" w:rsidP="00B9040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80"/>
                <w:tab w:val="left" w:pos="144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Souvenir Lt BT" w:hAnsi="Souvenir Lt BT"/>
              </w:rPr>
            </w:pPr>
            <w:r w:rsidRPr="00BB7A82">
              <w:rPr>
                <w:rFonts w:ascii="Souvenir Lt BT" w:hAnsi="Souvenir Lt BT"/>
                <w:iCs w:val="0"/>
              </w:rPr>
              <w:t>Ze beheersen de standaardprocedure voor het cijferend delen.</w:t>
            </w: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040F" w:rsidRDefault="00B9040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IIIR1-3</w:t>
            </w:r>
          </w:p>
          <w:p w:rsidR="00B9040F" w:rsidRDefault="00B9040F" w:rsidP="00800AA0">
            <w:pPr>
              <w:rPr>
                <w:rFonts w:ascii="Souvenir Lt BT" w:hAnsi="Souvenir Lt BT"/>
              </w:rPr>
            </w:pPr>
          </w:p>
          <w:p w:rsidR="00B9040F" w:rsidRDefault="00B9040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IIIR13</w:t>
            </w:r>
          </w:p>
          <w:p w:rsidR="00B9040F" w:rsidRDefault="00B9040F" w:rsidP="00800AA0">
            <w:pPr>
              <w:rPr>
                <w:rFonts w:ascii="Souvenir Lt BT" w:hAnsi="Souvenir Lt BT"/>
              </w:rPr>
            </w:pPr>
          </w:p>
          <w:p w:rsidR="00B9040F" w:rsidRDefault="00B9040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IIIR14</w:t>
            </w:r>
          </w:p>
          <w:p w:rsidR="00B9040F" w:rsidRDefault="00B9040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IIIR16-18</w:t>
            </w:r>
          </w:p>
          <w:p w:rsidR="00B9040F" w:rsidRDefault="00B9040F" w:rsidP="00800AA0">
            <w:pPr>
              <w:rPr>
                <w:rFonts w:ascii="Souvenir Lt BT" w:hAnsi="Souvenir Lt BT"/>
              </w:rPr>
            </w:pPr>
          </w:p>
          <w:p w:rsidR="00B9040F" w:rsidRDefault="00B9040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IIIR16</w:t>
            </w:r>
          </w:p>
          <w:p w:rsidR="00B9040F" w:rsidRDefault="00B9040F" w:rsidP="00800AA0">
            <w:pPr>
              <w:rPr>
                <w:rFonts w:ascii="Souvenir Lt BT" w:hAnsi="Souvenir Lt BT"/>
              </w:rPr>
            </w:pPr>
          </w:p>
          <w:p w:rsidR="00B9040F" w:rsidRDefault="00B9040F" w:rsidP="00800AA0">
            <w:pPr>
              <w:rPr>
                <w:rFonts w:ascii="Souvenir Lt BT" w:hAnsi="Souvenir Lt BT"/>
              </w:rPr>
            </w:pPr>
          </w:p>
          <w:p w:rsidR="00B9040F" w:rsidRDefault="00B9040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IIIR6</w:t>
            </w:r>
          </w:p>
          <w:p w:rsidR="00B9040F" w:rsidRDefault="00B9040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>IIIR12-13</w:t>
            </w: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</w:tc>
        <w:tc>
          <w:tcPr>
            <w:tcW w:w="27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</w:tc>
      </w:tr>
      <w:tr w:rsidR="00B9040F" w:rsidRPr="00BB7A82">
        <w:trPr>
          <w:trHeight w:val="435"/>
        </w:trPr>
        <w:tc>
          <w:tcPr>
            <w:tcW w:w="6048" w:type="dxa"/>
            <w:gridSpan w:val="2"/>
            <w:shd w:val="clear" w:color="auto" w:fill="B3B3B3"/>
          </w:tcPr>
          <w:p w:rsidR="00B9040F" w:rsidRPr="00BB7A82" w:rsidRDefault="00B9040F" w:rsidP="00800AA0">
            <w:pPr>
              <w:rPr>
                <w:rFonts w:ascii="Souvenir Lt BT" w:hAnsi="Souvenir Lt BT"/>
              </w:rPr>
            </w:pPr>
            <w:r>
              <w:rPr>
                <w:rFonts w:ascii="Souvenir Lt BT" w:hAnsi="Souvenir Lt BT"/>
              </w:rPr>
              <w:t xml:space="preserve">Logboek     </w:t>
            </w:r>
            <w:r w:rsidRPr="00BB7A82">
              <w:rPr>
                <w:rFonts w:ascii="Souvenir Lt BT" w:hAnsi="Souvenir Lt BT"/>
              </w:rPr>
              <w:t>Invulling van de periode/ vormgeving</w:t>
            </w:r>
          </w:p>
        </w:tc>
        <w:tc>
          <w:tcPr>
            <w:tcW w:w="4032" w:type="dxa"/>
            <w:gridSpan w:val="4"/>
            <w:shd w:val="clear" w:color="auto" w:fill="B3B3B3"/>
          </w:tcPr>
          <w:p w:rsidR="00B9040F" w:rsidRPr="00BB7A82" w:rsidRDefault="00B9040F" w:rsidP="00800AA0">
            <w:pPr>
              <w:rPr>
                <w:rFonts w:ascii="Souvenir Lt BT" w:hAnsi="Souvenir Lt BT"/>
              </w:rPr>
            </w:pPr>
            <w:r w:rsidRPr="00BB7A82">
              <w:rPr>
                <w:rFonts w:ascii="Souvenir Lt BT" w:hAnsi="Souvenir Lt BT"/>
              </w:rPr>
              <w:t>Evaluatie (periode/kinderen)</w:t>
            </w:r>
          </w:p>
        </w:tc>
      </w:tr>
      <w:tr w:rsidR="00B9040F" w:rsidRPr="00BB7A82">
        <w:trPr>
          <w:trHeight w:val="6439"/>
        </w:trPr>
        <w:tc>
          <w:tcPr>
            <w:tcW w:w="6048" w:type="dxa"/>
            <w:gridSpan w:val="2"/>
            <w:shd w:val="clear" w:color="auto" w:fill="auto"/>
          </w:tcPr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</w:tc>
        <w:tc>
          <w:tcPr>
            <w:tcW w:w="4032" w:type="dxa"/>
            <w:gridSpan w:val="4"/>
            <w:shd w:val="clear" w:color="auto" w:fill="auto"/>
          </w:tcPr>
          <w:p w:rsidR="00B9040F" w:rsidRPr="00BB7A82" w:rsidRDefault="00B9040F" w:rsidP="00800AA0">
            <w:pPr>
              <w:rPr>
                <w:rFonts w:ascii="Souvenir Lt BT" w:hAnsi="Souvenir Lt BT"/>
              </w:rPr>
            </w:pPr>
          </w:p>
        </w:tc>
      </w:tr>
    </w:tbl>
    <w:p w:rsidR="00B9040F" w:rsidRPr="00BB7A82" w:rsidRDefault="00B9040F" w:rsidP="00B9040F">
      <w:pPr>
        <w:rPr>
          <w:rFonts w:ascii="Souvenir Lt BT" w:hAnsi="Souvenir Lt BT"/>
        </w:rPr>
      </w:pPr>
    </w:p>
    <w:p w:rsidR="00B9040F" w:rsidRPr="00BB7A82" w:rsidRDefault="00B9040F" w:rsidP="00B9040F">
      <w:pPr>
        <w:rPr>
          <w:rFonts w:ascii="Souvenir Lt BT" w:hAnsi="Souvenir Lt BT"/>
        </w:rPr>
      </w:pPr>
    </w:p>
    <w:p w:rsidR="00B9040F" w:rsidRPr="00BB7A82" w:rsidRDefault="00B9040F" w:rsidP="00D04C8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outlineLvl w:val="0"/>
        <w:rPr>
          <w:rFonts w:ascii="Souvenir Lt BT" w:hAnsi="Souvenir Lt BT"/>
        </w:rPr>
      </w:pPr>
      <w:r>
        <w:rPr>
          <w:rFonts w:ascii="Souvenir Lt BT" w:hAnsi="Souvenir Lt BT"/>
        </w:rPr>
        <w:t>Logboek vervolg</w:t>
      </w: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Souvenir Lt BT" w:hAnsi="Souvenir Lt BT"/>
        </w:rPr>
      </w:pPr>
    </w:p>
    <w:p w:rsidR="00B9040F" w:rsidRPr="00BB7A82" w:rsidRDefault="00B9040F" w:rsidP="00B9040F">
      <w:pPr>
        <w:rPr>
          <w:rFonts w:ascii="Souvenir Lt BT" w:hAnsi="Souvenir Lt BT"/>
        </w:rPr>
      </w:pPr>
    </w:p>
    <w:p w:rsidR="00B9040F" w:rsidRPr="00BB7A82" w:rsidRDefault="00D777A0" w:rsidP="00B9040F">
      <w:pPr>
        <w:rPr>
          <w:rFonts w:ascii="Souvenir Lt BT" w:hAnsi="Souvenir Lt BT"/>
        </w:rPr>
      </w:pPr>
      <w:r w:rsidRPr="00D777A0">
        <w:rPr>
          <w:rFonts w:ascii="Souvenir Lt BT" w:hAnsi="Souvenir Lt BT"/>
          <w:noProof/>
        </w:rPr>
        <w:pict>
          <v:shape id="_x0000_s1029" type="#_x0000_t202" style="position:absolute;margin-left:-9pt;margin-top:18.9pt;width:459pt;height:198pt;z-index:251664384">
            <v:textbox>
              <w:txbxContent>
                <w:p w:rsidR="00B9040F" w:rsidRPr="00EA147A" w:rsidRDefault="00B9040F" w:rsidP="00B9040F">
                  <w:pPr>
                    <w:rPr>
                      <w:rFonts w:ascii="Souvenir Lt BT" w:hAnsi="Souvenir Lt BT"/>
                    </w:rPr>
                  </w:pPr>
                  <w:r w:rsidRPr="00EA147A">
                    <w:rPr>
                      <w:rFonts w:ascii="Souvenir Lt BT" w:hAnsi="Souvenir Lt BT"/>
                    </w:rPr>
                    <w:t>Vondsten. Wat heb ik deze periode ontdekt</w:t>
                  </w:r>
                  <w:r>
                    <w:rPr>
                      <w:rFonts w:ascii="Souvenir Lt BT" w:hAnsi="Souvenir Lt BT"/>
                    </w:rPr>
                    <w:t>?</w:t>
                  </w:r>
                </w:p>
              </w:txbxContent>
            </v:textbox>
          </v:shape>
        </w:pict>
      </w:r>
    </w:p>
    <w:p w:rsidR="00035429" w:rsidRDefault="00035429"/>
    <w:sectPr w:rsidR="00035429" w:rsidSect="00D777A0">
      <w:headerReference w:type="default" r:id="rId5"/>
      <w:pgSz w:w="11906" w:h="16838"/>
      <w:pgMar w:top="1417" w:right="1417" w:bottom="1417" w:left="1417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ouvenir Lt B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EEB" w:rsidRDefault="00D04C8A">
    <w:pPr>
      <w:pStyle w:val="Koptekst"/>
    </w:pPr>
    <w:r w:rsidRPr="00D04C8A">
      <w:t xml:space="preserve"> </w:t>
    </w:r>
    <w:r>
      <w:rPr>
        <w:noProof/>
        <w:lang w:val="en-US"/>
      </w:rPr>
      <w:drawing>
        <wp:inline distT="0" distB="0" distL="0" distR="0">
          <wp:extent cx="574040" cy="595630"/>
          <wp:effectExtent l="25400" t="0" r="10160" b="0"/>
          <wp:docPr id="3" name="Afbeelding 3" descr=":Naamlo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Naamlo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62DE">
      <w:t xml:space="preserve"> </w:t>
    </w:r>
    <w:r>
      <w:t xml:space="preserve">                                             </w:t>
    </w:r>
    <w:r>
      <w:rPr>
        <w:noProof/>
        <w:lang w:val="en-US"/>
      </w:rPr>
      <w:drawing>
        <wp:inline distT="0" distB="0" distL="0" distR="0">
          <wp:extent cx="2466975" cy="276225"/>
          <wp:effectExtent l="25400" t="0" r="0" b="0"/>
          <wp:docPr id="4" name="Afbeelding 4" descr=":Naamloo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Naamloos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641E"/>
    <w:multiLevelType w:val="hybridMultilevel"/>
    <w:tmpl w:val="26CCD4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440E8F"/>
    <w:multiLevelType w:val="hybridMultilevel"/>
    <w:tmpl w:val="4D6C91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</w:hdrShapeDefaults>
  <w:compat/>
  <w:rsids>
    <w:rsidRoot w:val="00B9040F"/>
    <w:rsid w:val="00035429"/>
    <w:rsid w:val="00AD564C"/>
    <w:rsid w:val="00B9040F"/>
    <w:rsid w:val="00D04C8A"/>
    <w:rsid w:val="00D777A0"/>
    <w:rsid w:val="00D862DE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9040F"/>
    <w:pPr>
      <w:spacing w:after="0" w:line="240" w:lineRule="auto"/>
    </w:pPr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Koptekst">
    <w:name w:val="header"/>
    <w:basedOn w:val="Normaal"/>
    <w:link w:val="KoptekstTeken"/>
    <w:rsid w:val="00B9040F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B9040F"/>
    <w:rPr>
      <w:rFonts w:ascii="Times New Roman" w:eastAsia="Times New Roman" w:hAnsi="Times New Roman" w:cs="Arial"/>
      <w:bCs/>
      <w:iCs/>
      <w:sz w:val="24"/>
      <w:szCs w:val="24"/>
      <w:lang w:eastAsia="nl-NL"/>
    </w:rPr>
  </w:style>
  <w:style w:type="table" w:styleId="Tabelraster">
    <w:name w:val="Table Grid"/>
    <w:basedOn w:val="Standaardtabel"/>
    <w:rsid w:val="00B90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structuur">
    <w:name w:val="Document Map"/>
    <w:basedOn w:val="Normaal"/>
    <w:link w:val="DocumentstructuurTeken"/>
    <w:uiPriority w:val="99"/>
    <w:semiHidden/>
    <w:unhideWhenUsed/>
    <w:rsid w:val="00D04C8A"/>
    <w:rPr>
      <w:rFonts w:ascii="Lucida Grande" w:hAnsi="Lucida Grande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D04C8A"/>
    <w:rPr>
      <w:rFonts w:ascii="Lucida Grande" w:eastAsia="Times New Roman" w:hAnsi="Lucida Grande" w:cs="Arial"/>
      <w:bCs/>
      <w:iCs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semiHidden/>
    <w:unhideWhenUsed/>
    <w:rsid w:val="00D04C8A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D04C8A"/>
    <w:rPr>
      <w:rFonts w:ascii="Times New Roman" w:eastAsia="Times New Roman" w:hAnsi="Times New Roman" w:cs="Arial"/>
      <w:bCs/>
      <w:iCs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651</Words>
  <Characters>3716</Characters>
  <Application>Microsoft Macintosh Word</Application>
  <DocSecurity>0</DocSecurity>
  <Lines>30</Lines>
  <Paragraphs>7</Paragraphs>
  <ScaleCrop>false</ScaleCrop>
  <Company> 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Paul vanmeurs</cp:lastModifiedBy>
  <cp:revision>3</cp:revision>
  <dcterms:created xsi:type="dcterms:W3CDTF">2010-11-24T20:13:00Z</dcterms:created>
  <dcterms:modified xsi:type="dcterms:W3CDTF">2010-11-25T09:59:00Z</dcterms:modified>
</cp:coreProperties>
</file>